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Münster / Rahmenvertrag über Baumpflege und Baumkontrolle für die Kreise Recklinghausen, Gelsenkirchen und Bottrop / 060-25-00598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060-25-00598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Baumpflege und Baumkontrolle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